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43ECE02" w14:textId="15CB6078" w:rsidR="00A33A76" w:rsidRDefault="00A33A76"/>
    <w:p w14:paraId="36409909" w14:textId="4FB1C1EB" w:rsidR="00C12079" w:rsidRDefault="00C12079"/>
    <w:p w14:paraId="26D39EEF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b/>
          <w:color w:val="000000"/>
          <w:sz w:val="21"/>
          <w:szCs w:val="21"/>
        </w:rPr>
      </w:pPr>
    </w:p>
    <w:p w14:paraId="1F85092C" w14:textId="77777777" w:rsidR="00C12079" w:rsidRPr="00C12079" w:rsidRDefault="00C12079" w:rsidP="00C12079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cstheme="minorHAnsi"/>
          <w:b/>
          <w:noProof w:val="0"/>
          <w:color w:val="000000"/>
          <w:sz w:val="21"/>
          <w:szCs w:val="21"/>
        </w:rPr>
      </w:pPr>
      <w:r w:rsidRPr="00C12079">
        <w:rPr>
          <w:rFonts w:cstheme="minorHAnsi"/>
          <w:b/>
          <w:noProof w:val="0"/>
          <w:color w:val="000000"/>
          <w:sz w:val="21"/>
          <w:szCs w:val="21"/>
        </w:rPr>
        <w:t>Informácie pre dotknuté osoby</w:t>
      </w:r>
    </w:p>
    <w:p w14:paraId="4DBDA85D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</w:p>
    <w:p w14:paraId="7FF0C748" w14:textId="601E3535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color w:val="000000"/>
          <w:sz w:val="21"/>
          <w:szCs w:val="21"/>
        </w:rPr>
        <w:t xml:space="preserve">V súlade s GDPR Akadémia umení v Banskej Bystrici (ďalej len „AU“) informuje dotknuté osoby </w:t>
      </w:r>
      <w:r>
        <w:rPr>
          <w:rFonts w:asciiTheme="minorHAnsi" w:hAnsiTheme="minorHAnsi" w:cstheme="minorHAnsi"/>
          <w:color w:val="000000"/>
          <w:sz w:val="21"/>
          <w:szCs w:val="21"/>
        </w:rPr>
        <w:br/>
      </w:r>
      <w:r w:rsidRPr="00C12079">
        <w:rPr>
          <w:rFonts w:asciiTheme="minorHAnsi" w:hAnsiTheme="minorHAnsi" w:cstheme="minorHAnsi"/>
          <w:color w:val="000000"/>
          <w:sz w:val="21"/>
          <w:szCs w:val="21"/>
        </w:rPr>
        <w:t>o spracúvaní ich osobných údajov v súvislosti s vymenovaním členov správnej rady verejnej vysokej školy</w:t>
      </w:r>
      <w:r>
        <w:rPr>
          <w:rFonts w:asciiTheme="minorHAnsi" w:hAnsiTheme="minorHAnsi" w:cstheme="minorHAnsi"/>
          <w:color w:val="000000"/>
          <w:sz w:val="21"/>
          <w:szCs w:val="21"/>
        </w:rPr>
        <w:t>.</w:t>
      </w:r>
      <w:r w:rsidRPr="00C12079">
        <w:rPr>
          <w:rFonts w:asciiTheme="minorHAnsi" w:hAnsiTheme="minorHAnsi" w:cstheme="minorHAnsi"/>
          <w:color w:val="000000"/>
          <w:sz w:val="21"/>
          <w:szCs w:val="21"/>
        </w:rPr>
        <w:t xml:space="preserve"> </w:t>
      </w:r>
    </w:p>
    <w:p w14:paraId="531A0AA5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b/>
          <w:color w:val="000000"/>
          <w:sz w:val="21"/>
          <w:szCs w:val="21"/>
        </w:rPr>
      </w:pPr>
    </w:p>
    <w:p w14:paraId="29172E97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b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b/>
          <w:color w:val="000000"/>
          <w:sz w:val="21"/>
          <w:szCs w:val="21"/>
        </w:rPr>
        <w:t xml:space="preserve"> 1. Totožnosť a kontaktné údaje prevádzkovateľa</w:t>
      </w:r>
    </w:p>
    <w:p w14:paraId="796317BD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</w:p>
    <w:p w14:paraId="6992B966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color w:val="000000"/>
          <w:sz w:val="21"/>
          <w:szCs w:val="21"/>
        </w:rPr>
        <w:t>Akadémia umení v Banskej Bystrici</w:t>
      </w:r>
    </w:p>
    <w:p w14:paraId="3CDF751E" w14:textId="20E9F98F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color w:val="000000"/>
          <w:sz w:val="21"/>
          <w:szCs w:val="21"/>
        </w:rPr>
        <w:t xml:space="preserve">IČO: </w:t>
      </w:r>
      <w:r w:rsidRPr="00C12079">
        <w:rPr>
          <w:rFonts w:asciiTheme="minorHAnsi" w:hAnsiTheme="minorHAnsi" w:cstheme="minorHAnsi"/>
          <w:color w:val="000000"/>
          <w:sz w:val="21"/>
          <w:szCs w:val="21"/>
        </w:rPr>
        <w:t>31094970</w:t>
      </w:r>
    </w:p>
    <w:p w14:paraId="639CCB6D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color w:val="000000"/>
          <w:sz w:val="21"/>
          <w:szCs w:val="21"/>
        </w:rPr>
        <w:t>sídlo: Kollárova 22, 974 01 Banská Bystrica</w:t>
      </w:r>
    </w:p>
    <w:p w14:paraId="1134F209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FF"/>
          <w:sz w:val="21"/>
          <w:szCs w:val="21"/>
        </w:rPr>
      </w:pPr>
      <w:r w:rsidRPr="00C12079">
        <w:rPr>
          <w:rFonts w:asciiTheme="minorHAnsi" w:hAnsiTheme="minorHAnsi" w:cstheme="minorHAnsi"/>
          <w:color w:val="000000"/>
          <w:sz w:val="21"/>
          <w:szCs w:val="21"/>
        </w:rPr>
        <w:t xml:space="preserve">webové sídlo: </w:t>
      </w:r>
      <w:r w:rsidRPr="00C12079">
        <w:rPr>
          <w:rFonts w:asciiTheme="minorHAnsi" w:hAnsiTheme="minorHAnsi" w:cstheme="minorHAnsi"/>
          <w:color w:val="0000FF"/>
          <w:sz w:val="21"/>
          <w:szCs w:val="21"/>
        </w:rPr>
        <w:t>www.aku.sk</w:t>
      </w:r>
    </w:p>
    <w:p w14:paraId="37360A27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</w:p>
    <w:p w14:paraId="2F304D91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b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b/>
          <w:color w:val="000000"/>
          <w:sz w:val="21"/>
          <w:szCs w:val="21"/>
        </w:rPr>
        <w:t xml:space="preserve"> 2. Kontaktné údaje zodpovednej osoby prevádzkovateľa</w:t>
      </w:r>
    </w:p>
    <w:p w14:paraId="6B1C6D85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</w:p>
    <w:p w14:paraId="3CA269D9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color w:val="000000"/>
          <w:sz w:val="21"/>
          <w:szCs w:val="21"/>
        </w:rPr>
        <w:t>Zodpovednú osobu AU možno kontaktovať s otázkami týkajúcimi sa spracúvania osobných</w:t>
      </w:r>
    </w:p>
    <w:p w14:paraId="3DC37E47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color w:val="000000"/>
          <w:sz w:val="21"/>
          <w:szCs w:val="21"/>
        </w:rPr>
        <w:t>údajov dotknutých osôb a vo veci uplatňovania ich práv uvedených nižšie na e-mailovej adrese</w:t>
      </w:r>
    </w:p>
    <w:p w14:paraId="0FD03879" w14:textId="54E9F6BC" w:rsidR="00C12079" w:rsidRPr="00C12079" w:rsidRDefault="00C12079" w:rsidP="00C12079">
      <w:pPr>
        <w:rPr>
          <w:rFonts w:asciiTheme="minorHAnsi" w:hAnsiTheme="minorHAnsi" w:cstheme="minorHAnsi"/>
        </w:rPr>
      </w:pPr>
      <w:r w:rsidRPr="00C12079">
        <w:rPr>
          <w:rFonts w:asciiTheme="minorHAnsi" w:hAnsiTheme="minorHAnsi" w:cstheme="minorHAnsi"/>
          <w:color w:val="0000FF"/>
          <w:sz w:val="21"/>
          <w:szCs w:val="21"/>
        </w:rPr>
        <w:t>zo@eurotrading.sk</w:t>
      </w:r>
    </w:p>
    <w:p w14:paraId="7EF1329C" w14:textId="77777777" w:rsid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b/>
          <w:color w:val="000000"/>
          <w:sz w:val="21"/>
          <w:szCs w:val="21"/>
        </w:rPr>
      </w:pPr>
    </w:p>
    <w:p w14:paraId="421322CB" w14:textId="2EAB5BE5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b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b/>
          <w:color w:val="000000"/>
          <w:sz w:val="21"/>
          <w:szCs w:val="21"/>
        </w:rPr>
        <w:t>3. Účely spracúvania osobných údajov dotknutých osôb</w:t>
      </w:r>
    </w:p>
    <w:p w14:paraId="732A9F5C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212121"/>
          <w:sz w:val="21"/>
          <w:szCs w:val="21"/>
        </w:rPr>
      </w:pPr>
    </w:p>
    <w:p w14:paraId="45306F8D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color w:val="212121"/>
          <w:sz w:val="21"/>
          <w:szCs w:val="21"/>
        </w:rPr>
        <w:t xml:space="preserve">a) </w:t>
      </w:r>
      <w:r w:rsidRPr="00C12079">
        <w:rPr>
          <w:rFonts w:asciiTheme="minorHAnsi" w:hAnsiTheme="minorHAnsi" w:cstheme="minorHAnsi"/>
          <w:color w:val="000000"/>
          <w:sz w:val="21"/>
          <w:szCs w:val="21"/>
        </w:rPr>
        <w:t>kontaktovanie inštitúcie za účelom doplnenia chýbajúcich informácií</w:t>
      </w:r>
    </w:p>
    <w:p w14:paraId="6E345A0C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b/>
          <w:color w:val="000000"/>
          <w:sz w:val="21"/>
          <w:szCs w:val="21"/>
        </w:rPr>
      </w:pPr>
    </w:p>
    <w:p w14:paraId="696F78CA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b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b/>
          <w:color w:val="000000"/>
          <w:sz w:val="21"/>
          <w:szCs w:val="21"/>
        </w:rPr>
        <w:t>4. Právne základy spracúvania osobných údajov</w:t>
      </w:r>
    </w:p>
    <w:p w14:paraId="7479D617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212121"/>
          <w:sz w:val="21"/>
          <w:szCs w:val="21"/>
        </w:rPr>
      </w:pPr>
    </w:p>
    <w:p w14:paraId="0117221A" w14:textId="279ED9CA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212121"/>
          <w:sz w:val="21"/>
          <w:szCs w:val="21"/>
        </w:rPr>
      </w:pPr>
      <w:r w:rsidRPr="00C12079">
        <w:rPr>
          <w:rFonts w:asciiTheme="minorHAnsi" w:hAnsiTheme="minorHAnsi" w:cstheme="minorHAnsi"/>
          <w:color w:val="212121"/>
          <w:sz w:val="21"/>
          <w:szCs w:val="21"/>
        </w:rPr>
        <w:t>a) §</w:t>
      </w:r>
      <w:r>
        <w:rPr>
          <w:rFonts w:asciiTheme="minorHAnsi" w:hAnsiTheme="minorHAnsi" w:cstheme="minorHAnsi"/>
          <w:color w:val="212121"/>
          <w:sz w:val="21"/>
          <w:szCs w:val="21"/>
        </w:rPr>
        <w:t xml:space="preserve"> </w:t>
      </w:r>
      <w:r w:rsidRPr="00C12079">
        <w:rPr>
          <w:rFonts w:asciiTheme="minorHAnsi" w:hAnsiTheme="minorHAnsi" w:cstheme="minorHAnsi"/>
          <w:color w:val="212121"/>
          <w:sz w:val="21"/>
          <w:szCs w:val="21"/>
        </w:rPr>
        <w:t>40 Zákona č. 131/2002 Z. z. o vysokých školách a o zmene a doplnení niektorých zákonov</w:t>
      </w:r>
    </w:p>
    <w:p w14:paraId="6F83E8BA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color w:val="212121"/>
          <w:sz w:val="21"/>
          <w:szCs w:val="21"/>
        </w:rPr>
        <w:t xml:space="preserve">    v znení neskorších predpisov</w:t>
      </w:r>
      <w:r w:rsidRPr="00C12079">
        <w:rPr>
          <w:rFonts w:asciiTheme="minorHAnsi" w:hAnsiTheme="minorHAnsi" w:cstheme="minorHAnsi"/>
          <w:color w:val="000000"/>
          <w:sz w:val="21"/>
          <w:szCs w:val="21"/>
        </w:rPr>
        <w:t>,</w:t>
      </w:r>
    </w:p>
    <w:p w14:paraId="32842AFF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212121"/>
          <w:sz w:val="21"/>
          <w:szCs w:val="21"/>
        </w:rPr>
      </w:pPr>
      <w:r w:rsidRPr="00C12079">
        <w:rPr>
          <w:rFonts w:asciiTheme="minorHAnsi" w:hAnsiTheme="minorHAnsi" w:cstheme="minorHAnsi"/>
          <w:color w:val="212121"/>
          <w:sz w:val="21"/>
          <w:szCs w:val="21"/>
        </w:rPr>
        <w:t>b) §13 ods.1, písm. e) spracúvanie osobných údajov je nevyhnutné na splnenie úlohy</w:t>
      </w:r>
    </w:p>
    <w:p w14:paraId="13724E95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212121"/>
          <w:sz w:val="21"/>
          <w:szCs w:val="21"/>
        </w:rPr>
      </w:pPr>
      <w:r w:rsidRPr="00C12079">
        <w:rPr>
          <w:rFonts w:asciiTheme="minorHAnsi" w:hAnsiTheme="minorHAnsi" w:cstheme="minorHAnsi"/>
          <w:color w:val="212121"/>
          <w:sz w:val="21"/>
          <w:szCs w:val="21"/>
        </w:rPr>
        <w:t xml:space="preserve">     realizovanej vo verejnom záujme alebo pri výkone verejnej moci zverenej prevádzkovateľovi</w:t>
      </w:r>
    </w:p>
    <w:p w14:paraId="233D6AB8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</w:p>
    <w:p w14:paraId="0633DE5A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b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b/>
          <w:color w:val="000000"/>
          <w:sz w:val="21"/>
          <w:szCs w:val="21"/>
        </w:rPr>
        <w:t>5. Kategórie spracúvaných osobných údajov</w:t>
      </w:r>
    </w:p>
    <w:p w14:paraId="0EE5DD71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</w:p>
    <w:p w14:paraId="236CFB1D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color w:val="000000"/>
          <w:sz w:val="21"/>
          <w:szCs w:val="21"/>
        </w:rPr>
        <w:t>Spracúvajú sa bežné osobné údaje – identifikačné a kontaktné (meno a priezvisko, e-mailový a telefonický</w:t>
      </w:r>
    </w:p>
    <w:p w14:paraId="26EA50D1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color w:val="000000"/>
          <w:sz w:val="21"/>
          <w:szCs w:val="21"/>
        </w:rPr>
        <w:t>kontakt, väzba na inštitúciu/ zamestnávateľa).</w:t>
      </w:r>
    </w:p>
    <w:p w14:paraId="062B2E22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</w:p>
    <w:p w14:paraId="4195776A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b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b/>
          <w:color w:val="000000"/>
          <w:sz w:val="21"/>
          <w:szCs w:val="21"/>
        </w:rPr>
        <w:t>6. Kategórie dotknutých osôb</w:t>
      </w:r>
    </w:p>
    <w:p w14:paraId="1E12E5AB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color w:val="000000"/>
          <w:sz w:val="21"/>
          <w:szCs w:val="21"/>
        </w:rPr>
        <w:t>Dotknutými osobami sú kontaktné osoby za inštitúciu.</w:t>
      </w:r>
    </w:p>
    <w:p w14:paraId="56018186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19"/>
          <w:szCs w:val="19"/>
        </w:rPr>
      </w:pPr>
    </w:p>
    <w:p w14:paraId="12D2D88F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b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b/>
          <w:color w:val="000000"/>
          <w:sz w:val="21"/>
          <w:szCs w:val="21"/>
        </w:rPr>
        <w:t>7. Získavanie osobných údajov dotknutých osôb</w:t>
      </w:r>
    </w:p>
    <w:p w14:paraId="3DCAA87C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color w:val="000000"/>
          <w:sz w:val="21"/>
          <w:szCs w:val="21"/>
        </w:rPr>
        <w:t>Osobné údaje sú získané priamo od dotknutých osôb.</w:t>
      </w:r>
    </w:p>
    <w:p w14:paraId="22AE8247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</w:p>
    <w:p w14:paraId="1BC8A07B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b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b/>
          <w:color w:val="000000"/>
          <w:sz w:val="21"/>
          <w:szCs w:val="21"/>
        </w:rPr>
        <w:t>8. Kategórie príjemcov osobných údajov</w:t>
      </w:r>
    </w:p>
    <w:p w14:paraId="7AC15B7B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color w:val="000000"/>
          <w:sz w:val="21"/>
          <w:szCs w:val="21"/>
        </w:rPr>
        <w:t>AU neposiela a nezdieľa údaje o kontaktných osobách tretím stranám.</w:t>
      </w:r>
    </w:p>
    <w:p w14:paraId="66DF84DA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b/>
          <w:color w:val="000000"/>
          <w:sz w:val="21"/>
          <w:szCs w:val="21"/>
        </w:rPr>
      </w:pPr>
    </w:p>
    <w:p w14:paraId="27F8931C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b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b/>
          <w:color w:val="000000"/>
          <w:sz w:val="21"/>
          <w:szCs w:val="21"/>
        </w:rPr>
        <w:t>9. Doba uchovávania osobných údajov / kritéria na jej určenie</w:t>
      </w:r>
    </w:p>
    <w:p w14:paraId="063072F1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212121"/>
          <w:sz w:val="21"/>
          <w:szCs w:val="21"/>
        </w:rPr>
      </w:pPr>
      <w:r w:rsidRPr="00C12079">
        <w:rPr>
          <w:rFonts w:asciiTheme="minorHAnsi" w:hAnsiTheme="minorHAnsi" w:cstheme="minorHAnsi"/>
          <w:color w:val="212121"/>
          <w:sz w:val="21"/>
          <w:szCs w:val="21"/>
        </w:rPr>
        <w:t>a) k účelu spracúvania uvedených vyššie: 5 rokov</w:t>
      </w:r>
    </w:p>
    <w:p w14:paraId="0BB62BE5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</w:p>
    <w:p w14:paraId="66BEA756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b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b/>
          <w:color w:val="000000"/>
          <w:sz w:val="21"/>
          <w:szCs w:val="21"/>
        </w:rPr>
        <w:t>10. Práva dotknutých osôb</w:t>
      </w:r>
    </w:p>
    <w:p w14:paraId="3B268275" w14:textId="709E1562" w:rsidR="00C12079" w:rsidRDefault="00C12079" w:rsidP="00C12079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cstheme="minorHAnsi"/>
          <w:noProof w:val="0"/>
          <w:color w:val="000000"/>
          <w:sz w:val="21"/>
          <w:szCs w:val="21"/>
        </w:rPr>
      </w:pPr>
      <w:r w:rsidRPr="00C12079">
        <w:rPr>
          <w:rFonts w:cstheme="minorHAnsi"/>
          <w:noProof w:val="0"/>
          <w:color w:val="000000"/>
          <w:sz w:val="21"/>
          <w:szCs w:val="21"/>
        </w:rPr>
        <w:t>právo na prístup k osobným údajom, ktoré sa ich týkajú (vrátane práva na potvrdenie, či sú osobné údaje spracúvané a práva získať kópiu bez nepriaznivých dôsledkov na práva a slobody iných),</w:t>
      </w:r>
    </w:p>
    <w:p w14:paraId="7BA756A5" w14:textId="2330F2B0" w:rsidR="00C12079" w:rsidRDefault="00C12079" w:rsidP="00C12079">
      <w:pPr>
        <w:autoSpaceDE w:val="0"/>
        <w:autoSpaceDN w:val="0"/>
        <w:adjustRightInd w:val="0"/>
        <w:rPr>
          <w:rFonts w:cstheme="minorHAnsi"/>
          <w:color w:val="000000"/>
          <w:sz w:val="21"/>
          <w:szCs w:val="21"/>
        </w:rPr>
      </w:pPr>
    </w:p>
    <w:p w14:paraId="27DB135E" w14:textId="1A82D74A" w:rsidR="00C12079" w:rsidRDefault="00C12079" w:rsidP="00C12079">
      <w:pPr>
        <w:autoSpaceDE w:val="0"/>
        <w:autoSpaceDN w:val="0"/>
        <w:adjustRightInd w:val="0"/>
        <w:rPr>
          <w:rFonts w:cstheme="minorHAnsi"/>
          <w:color w:val="000000"/>
          <w:sz w:val="21"/>
          <w:szCs w:val="21"/>
        </w:rPr>
      </w:pPr>
    </w:p>
    <w:p w14:paraId="2889F911" w14:textId="77777777" w:rsidR="00C12079" w:rsidRPr="00C12079" w:rsidRDefault="00C12079" w:rsidP="00C12079">
      <w:pPr>
        <w:autoSpaceDE w:val="0"/>
        <w:autoSpaceDN w:val="0"/>
        <w:adjustRightInd w:val="0"/>
        <w:rPr>
          <w:rFonts w:cstheme="minorHAnsi"/>
          <w:color w:val="000000"/>
          <w:sz w:val="21"/>
          <w:szCs w:val="21"/>
        </w:rPr>
      </w:pPr>
    </w:p>
    <w:p w14:paraId="4F6791C7" w14:textId="77777777" w:rsidR="00C12079" w:rsidRPr="00C12079" w:rsidRDefault="00C12079" w:rsidP="00C12079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theme="minorHAnsi"/>
          <w:noProof w:val="0"/>
          <w:color w:val="000000"/>
          <w:sz w:val="21"/>
          <w:szCs w:val="21"/>
        </w:rPr>
      </w:pPr>
      <w:r w:rsidRPr="00C12079">
        <w:rPr>
          <w:rFonts w:cstheme="minorHAnsi"/>
          <w:noProof w:val="0"/>
          <w:color w:val="000000"/>
          <w:sz w:val="21"/>
          <w:szCs w:val="21"/>
        </w:rPr>
        <w:t>právo na opravu nesprávnych osobných údajov a doplnenie neúplných osobných údajov,</w:t>
      </w:r>
    </w:p>
    <w:p w14:paraId="53505FE0" w14:textId="77777777" w:rsidR="00C12079" w:rsidRPr="00C12079" w:rsidRDefault="00C12079" w:rsidP="00C12079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cstheme="minorHAnsi"/>
          <w:noProof w:val="0"/>
          <w:color w:val="000000"/>
          <w:sz w:val="21"/>
          <w:szCs w:val="21"/>
        </w:rPr>
      </w:pPr>
      <w:r w:rsidRPr="00C12079">
        <w:rPr>
          <w:rFonts w:cstheme="minorHAnsi"/>
          <w:noProof w:val="0"/>
          <w:color w:val="000000"/>
          <w:sz w:val="21"/>
          <w:szCs w:val="21"/>
        </w:rPr>
        <w:t>právo na vymazanie (zabudnutie) (ak je daný niektorý zo stanovených dôvodov a nebránia tomu</w:t>
      </w:r>
    </w:p>
    <w:p w14:paraId="4D7AF362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color w:val="000000"/>
          <w:sz w:val="21"/>
          <w:szCs w:val="21"/>
        </w:rPr>
        <w:t xml:space="preserve">               žiadne právnou úpravou definované prekážky),</w:t>
      </w:r>
    </w:p>
    <w:p w14:paraId="00D7DCBC" w14:textId="77777777" w:rsidR="00C12079" w:rsidRPr="00C12079" w:rsidRDefault="00C12079" w:rsidP="00C12079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cstheme="minorHAnsi"/>
          <w:noProof w:val="0"/>
          <w:color w:val="000000"/>
          <w:sz w:val="21"/>
          <w:szCs w:val="21"/>
        </w:rPr>
      </w:pPr>
      <w:r w:rsidRPr="00C12079">
        <w:rPr>
          <w:rFonts w:cstheme="minorHAnsi"/>
          <w:noProof w:val="0"/>
          <w:color w:val="000000"/>
          <w:sz w:val="21"/>
          <w:szCs w:val="21"/>
        </w:rPr>
        <w:t>právo na obmedzenie spracúvania údajov (osobné údaje sa uchovávajú, ale inak nespracúvajú v</w:t>
      </w:r>
    </w:p>
    <w:p w14:paraId="743BBB83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color w:val="000000"/>
          <w:sz w:val="21"/>
          <w:szCs w:val="21"/>
        </w:rPr>
        <w:t xml:space="preserve">               stanovených prípadoch, okrem právnou úpravou definovaných výnimiek),</w:t>
      </w:r>
    </w:p>
    <w:p w14:paraId="329578AB" w14:textId="77777777" w:rsidR="00C12079" w:rsidRPr="00C12079" w:rsidRDefault="00C12079" w:rsidP="00C12079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cstheme="minorHAnsi"/>
          <w:noProof w:val="0"/>
          <w:color w:val="000000"/>
          <w:sz w:val="21"/>
          <w:szCs w:val="21"/>
        </w:rPr>
      </w:pPr>
      <w:r w:rsidRPr="00C12079">
        <w:rPr>
          <w:rFonts w:cstheme="minorHAnsi"/>
          <w:noProof w:val="0"/>
          <w:color w:val="000000"/>
          <w:sz w:val="21"/>
          <w:szCs w:val="21"/>
        </w:rPr>
        <w:t>právo na prenos údajov (poskytnutie inému prevádzkovateľovi, ak tomu nebudú brániť žiadne</w:t>
      </w:r>
    </w:p>
    <w:p w14:paraId="2B4302AD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color w:val="000000"/>
          <w:sz w:val="21"/>
          <w:szCs w:val="21"/>
        </w:rPr>
        <w:t xml:space="preserve">               zákonné prekážky – toto právo sa nevzťahuje na spracúvanie osobných údajov nevyhnutných na</w:t>
      </w:r>
    </w:p>
    <w:p w14:paraId="44CA766C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color w:val="000000"/>
          <w:sz w:val="21"/>
          <w:szCs w:val="21"/>
        </w:rPr>
        <w:t xml:space="preserve">               plnenie úlohy realizovanej vo verejnom záujme),</w:t>
      </w:r>
    </w:p>
    <w:p w14:paraId="262DE354" w14:textId="77777777" w:rsidR="00C12079" w:rsidRPr="00C12079" w:rsidRDefault="00C12079" w:rsidP="00C12079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cstheme="minorHAnsi"/>
          <w:noProof w:val="0"/>
          <w:color w:val="000000"/>
          <w:sz w:val="21"/>
          <w:szCs w:val="21"/>
        </w:rPr>
      </w:pPr>
      <w:r w:rsidRPr="00C12079">
        <w:rPr>
          <w:rFonts w:cstheme="minorHAnsi"/>
          <w:noProof w:val="0"/>
          <w:color w:val="000000"/>
          <w:sz w:val="21"/>
          <w:szCs w:val="21"/>
        </w:rPr>
        <w:t>právo kedykoľvek svoj súhlas odvolať prostredníctvom e-mailu zaslaného na adresu:</w:t>
      </w:r>
    </w:p>
    <w:p w14:paraId="34B10797" w14:textId="03EB2A50" w:rsidR="00C12079" w:rsidRPr="00C12079" w:rsidRDefault="00C12079" w:rsidP="00C12079">
      <w:pPr>
        <w:rPr>
          <w:rFonts w:asciiTheme="minorHAnsi" w:hAnsiTheme="minorHAnsi" w:cstheme="minorHAnsi"/>
        </w:rPr>
      </w:pPr>
      <w:r w:rsidRPr="00C12079">
        <w:rPr>
          <w:rFonts w:asciiTheme="minorHAnsi" w:hAnsiTheme="minorHAnsi" w:cstheme="minorHAnsi"/>
          <w:color w:val="0000FF"/>
          <w:sz w:val="21"/>
          <w:szCs w:val="21"/>
        </w:rPr>
        <w:t xml:space="preserve">               zo@eurotrading.sk</w:t>
      </w:r>
      <w:r>
        <w:rPr>
          <w:rFonts w:asciiTheme="minorHAnsi" w:hAnsiTheme="minorHAnsi" w:cstheme="minorHAnsi"/>
          <w:color w:val="0000FF"/>
          <w:sz w:val="21"/>
          <w:szCs w:val="21"/>
        </w:rPr>
        <w:t>.</w:t>
      </w:r>
    </w:p>
    <w:p w14:paraId="6FE45342" w14:textId="77777777" w:rsidR="00C12079" w:rsidRPr="00C12079" w:rsidRDefault="00C12079" w:rsidP="00C12079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cstheme="minorHAnsi"/>
          <w:noProof w:val="0"/>
          <w:color w:val="000000"/>
          <w:sz w:val="21"/>
          <w:szCs w:val="21"/>
        </w:rPr>
      </w:pPr>
      <w:r w:rsidRPr="00C12079">
        <w:rPr>
          <w:rFonts w:cstheme="minorHAnsi"/>
          <w:noProof w:val="0"/>
          <w:color w:val="000000"/>
          <w:sz w:val="21"/>
          <w:szCs w:val="21"/>
        </w:rPr>
        <w:t>právo podať sťažnosť na Úrad na ochranu osobných údajov Slovenskej republiky, Hraničná 12,</w:t>
      </w:r>
    </w:p>
    <w:p w14:paraId="255AECD6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color w:val="000000"/>
          <w:sz w:val="21"/>
          <w:szCs w:val="21"/>
        </w:rPr>
        <w:t xml:space="preserve">               820 07 Bratislava 27.</w:t>
      </w:r>
    </w:p>
    <w:p w14:paraId="2C3C89E9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</w:p>
    <w:p w14:paraId="29838404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</w:p>
    <w:p w14:paraId="356C5529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color w:val="000000"/>
          <w:sz w:val="21"/>
          <w:szCs w:val="21"/>
        </w:rPr>
        <w:t>Dotknuté osoby majú aj právo kedykoľvek namietať z dôvodov týkajúcich sa ich konkrétnej situácie</w:t>
      </w:r>
    </w:p>
    <w:p w14:paraId="180BD938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color w:val="000000"/>
          <w:sz w:val="21"/>
          <w:szCs w:val="21"/>
        </w:rPr>
        <w:t>proti spracúvaniu osobných údajov, ktoré sa ich týka a ktoré je vykonávané na právnom základe</w:t>
      </w:r>
    </w:p>
    <w:p w14:paraId="1998EC39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color w:val="000000"/>
          <w:sz w:val="21"/>
          <w:szCs w:val="21"/>
        </w:rPr>
        <w:t>plnenia úlohy realizovanej vo verejnom záujme uvedenom v bode 4. vyššie, prostredníctvom e-mailu</w:t>
      </w:r>
    </w:p>
    <w:p w14:paraId="00A6E5A1" w14:textId="1DC40471" w:rsidR="00C12079" w:rsidRPr="00C12079" w:rsidRDefault="00C12079" w:rsidP="00C12079">
      <w:pPr>
        <w:rPr>
          <w:rFonts w:asciiTheme="minorHAnsi" w:hAnsiTheme="minorHAnsi" w:cstheme="minorHAnsi"/>
        </w:rPr>
      </w:pPr>
      <w:r w:rsidRPr="00C12079">
        <w:rPr>
          <w:rFonts w:asciiTheme="minorHAnsi" w:hAnsiTheme="minorHAnsi" w:cstheme="minorHAnsi"/>
          <w:color w:val="000000"/>
          <w:sz w:val="21"/>
          <w:szCs w:val="21"/>
        </w:rPr>
        <w:t xml:space="preserve">zaslaného na adresu: </w:t>
      </w:r>
      <w:r w:rsidRPr="00C12079">
        <w:rPr>
          <w:rFonts w:asciiTheme="minorHAnsi" w:hAnsiTheme="minorHAnsi" w:cstheme="minorHAnsi"/>
          <w:color w:val="0000FF"/>
          <w:sz w:val="21"/>
          <w:szCs w:val="21"/>
        </w:rPr>
        <w:t>zo@eurotrading.sk</w:t>
      </w:r>
      <w:r>
        <w:rPr>
          <w:rFonts w:asciiTheme="minorHAnsi" w:hAnsiTheme="minorHAnsi" w:cstheme="minorHAnsi"/>
          <w:color w:val="0000FF"/>
          <w:sz w:val="21"/>
          <w:szCs w:val="21"/>
        </w:rPr>
        <w:t>.</w:t>
      </w:r>
    </w:p>
    <w:p w14:paraId="1AAB0700" w14:textId="41F8CB95" w:rsidR="00C12079" w:rsidRPr="00C12079" w:rsidRDefault="00C12079" w:rsidP="00C12079">
      <w:pPr>
        <w:rPr>
          <w:rFonts w:asciiTheme="minorHAnsi" w:hAnsiTheme="minorHAnsi" w:cstheme="minorHAnsi"/>
        </w:rPr>
      </w:pPr>
    </w:p>
    <w:p w14:paraId="71693E8B" w14:textId="77777777" w:rsidR="00C12079" w:rsidRPr="00C12079" w:rsidRDefault="00C12079">
      <w:pPr>
        <w:rPr>
          <w:rFonts w:asciiTheme="minorHAnsi" w:hAnsiTheme="minorHAnsi" w:cstheme="minorHAnsi"/>
        </w:rPr>
      </w:pPr>
      <w:bookmarkStart w:id="0" w:name="_GoBack"/>
      <w:bookmarkEnd w:id="0"/>
    </w:p>
    <w:sectPr w:rsidR="00C12079" w:rsidRPr="00C12079" w:rsidSect="005447AB">
      <w:headerReference w:type="default" r:id="rId7"/>
      <w:footerReference w:type="default" r:id="rId8"/>
      <w:pgSz w:w="11906" w:h="16838"/>
      <w:pgMar w:top="1417" w:right="1417" w:bottom="1417" w:left="1417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464C3D0" w14:textId="77777777" w:rsidR="005C17C8" w:rsidRDefault="005C17C8" w:rsidP="005447AB">
      <w:r>
        <w:separator/>
      </w:r>
    </w:p>
  </w:endnote>
  <w:endnote w:type="continuationSeparator" w:id="0">
    <w:p w14:paraId="19AF4D47" w14:textId="77777777" w:rsidR="005C17C8" w:rsidRDefault="005C17C8" w:rsidP="005447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Fazeta Text Black">
    <w:panose1 w:val="00000A00000000000000"/>
    <w:charset w:val="EE"/>
    <w:family w:val="auto"/>
    <w:pitch w:val="variable"/>
    <w:sig w:usb0="00000007" w:usb1="00000001" w:usb2="00000000" w:usb3="00000000" w:csb0="00000093" w:csb1="00000000"/>
  </w:font>
  <w:font w:name="Fazeta Text">
    <w:panose1 w:val="00000500000000000000"/>
    <w:charset w:val="EE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ABA43C2" w14:textId="76E45EB3" w:rsidR="00C12079" w:rsidRDefault="00C12079">
    <w:pPr>
      <w:pStyle w:val="Pta"/>
    </w:pPr>
    <w:r>
      <w:rPr>
        <w:noProof/>
      </w:rPr>
      <w:drawing>
        <wp:inline distT="0" distB="0" distL="0" distR="0" wp14:anchorId="3211EBE5" wp14:editId="74937533">
          <wp:extent cx="3870000" cy="525600"/>
          <wp:effectExtent l="0" t="0" r="0" b="8255"/>
          <wp:docPr id="3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ázok 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3870000" cy="525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41EC77A" w14:textId="77777777" w:rsidR="005C17C8" w:rsidRDefault="005C17C8" w:rsidP="005447AB">
      <w:r>
        <w:separator/>
      </w:r>
    </w:p>
  </w:footnote>
  <w:footnote w:type="continuationSeparator" w:id="0">
    <w:p w14:paraId="0D1FCDA5" w14:textId="77777777" w:rsidR="005C17C8" w:rsidRDefault="005C17C8" w:rsidP="005447A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alias w:val="logo"/>
      <w:tag w:val="logo"/>
      <w:id w:val="-1941836016"/>
      <w:lock w:val="sdtContentLocked"/>
      <w:picture/>
    </w:sdtPr>
    <w:sdtEndPr/>
    <w:sdtContent>
      <w:p w14:paraId="068062EC" w14:textId="23413D81" w:rsidR="005447AB" w:rsidRDefault="005447AB" w:rsidP="005447AB">
        <w:pPr>
          <w:pStyle w:val="Hlavika"/>
          <w:ind w:left="-851"/>
        </w:pPr>
        <w:r>
          <w:rPr>
            <w:noProof/>
          </w:rPr>
          <w:drawing>
            <wp:inline distT="0" distB="0" distL="0" distR="0" wp14:anchorId="390D164E" wp14:editId="214D98B5">
              <wp:extent cx="1334211" cy="608400"/>
              <wp:effectExtent l="0" t="0" r="0" b="1270"/>
              <wp:docPr id="2" name="Obrázok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" name="Obrázok 1"/>
                      <pic:cNvPicPr>
                        <a:picLocks noChangeAspect="1" noChangeArrowheads="1"/>
                      </pic:cNvPicPr>
                    </pic:nvPicPr>
                    <pic:blipFill>
                      <a:blip r:embed="rId1"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334211" cy="608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6A23F50"/>
    <w:multiLevelType w:val="hybridMultilevel"/>
    <w:tmpl w:val="1DE8D372"/>
    <w:lvl w:ilvl="0" w:tplc="6A5225AC">
      <w:start w:val="1"/>
      <w:numFmt w:val="bullet"/>
      <w:lvlText w:val="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3E20858"/>
    <w:multiLevelType w:val="hybridMultilevel"/>
    <w:tmpl w:val="8DF097AE"/>
    <w:lvl w:ilvl="0" w:tplc="6A5225AC">
      <w:start w:val="1"/>
      <w:numFmt w:val="bullet"/>
      <w:lvlText w:val="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924D77"/>
    <w:multiLevelType w:val="hybridMultilevel"/>
    <w:tmpl w:val="BBCCF49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1655810"/>
    <w:multiLevelType w:val="hybridMultilevel"/>
    <w:tmpl w:val="4D5A063E"/>
    <w:lvl w:ilvl="0" w:tplc="6A5225AC">
      <w:start w:val="1"/>
      <w:numFmt w:val="bullet"/>
      <w:lvlText w:val="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4B2F92"/>
    <w:multiLevelType w:val="hybridMultilevel"/>
    <w:tmpl w:val="7B6ECF28"/>
    <w:lvl w:ilvl="0" w:tplc="6A5225AC">
      <w:start w:val="1"/>
      <w:numFmt w:val="bullet"/>
      <w:lvlText w:val="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0220E6E"/>
    <w:multiLevelType w:val="hybridMultilevel"/>
    <w:tmpl w:val="79808512"/>
    <w:lvl w:ilvl="0" w:tplc="6A5225AC">
      <w:start w:val="1"/>
      <w:numFmt w:val="bullet"/>
      <w:lvlText w:val="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B343AF5"/>
    <w:multiLevelType w:val="hybridMultilevel"/>
    <w:tmpl w:val="EE9EA51E"/>
    <w:lvl w:ilvl="0" w:tplc="6A5225AC">
      <w:start w:val="1"/>
      <w:numFmt w:val="bullet"/>
      <w:lvlText w:val="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0"/>
  </w:num>
  <w:num w:numId="4">
    <w:abstractNumId w:val="1"/>
  </w:num>
  <w:num w:numId="5">
    <w:abstractNumId w:val="4"/>
  </w:num>
  <w:num w:numId="6">
    <w:abstractNumId w:val="3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47AB"/>
    <w:rsid w:val="001F3B9B"/>
    <w:rsid w:val="003C68FB"/>
    <w:rsid w:val="00482022"/>
    <w:rsid w:val="005447AB"/>
    <w:rsid w:val="005C17C8"/>
    <w:rsid w:val="00605FE5"/>
    <w:rsid w:val="00901004"/>
    <w:rsid w:val="00A33A76"/>
    <w:rsid w:val="00C120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0951C893"/>
  <w15:chartTrackingRefBased/>
  <w15:docId w15:val="{47CDB764-DECE-4104-8BBC-5B6218A6C9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010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1">
    <w:name w:val="heading 1"/>
    <w:aliases w:val="nadpis"/>
    <w:basedOn w:val="Normlny"/>
    <w:next w:val="Normlny"/>
    <w:link w:val="Nadpis1Char"/>
    <w:uiPriority w:val="9"/>
    <w:qFormat/>
    <w:rsid w:val="00605FE5"/>
    <w:pPr>
      <w:keepNext/>
      <w:keepLines/>
      <w:spacing w:before="240" w:line="276" w:lineRule="auto"/>
      <w:outlineLvl w:val="0"/>
    </w:pPr>
    <w:rPr>
      <w:rFonts w:ascii="Fazeta Text Black" w:eastAsiaTheme="majorEastAsia" w:hAnsi="Fazeta Text Black" w:cstheme="majorBidi"/>
      <w:sz w:val="28"/>
      <w:szCs w:val="3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fazetablack18">
    <w:name w:val="fazeta black 18"/>
    <w:basedOn w:val="Predvolenpsmoodseku"/>
    <w:uiPriority w:val="1"/>
    <w:qFormat/>
    <w:rsid w:val="001F3B9B"/>
    <w:rPr>
      <w:rFonts w:ascii="Fazeta Text Black" w:hAnsi="Fazeta Text Black"/>
      <w:sz w:val="36"/>
    </w:rPr>
  </w:style>
  <w:style w:type="character" w:customStyle="1" w:styleId="fazetabold">
    <w:name w:val="fazeta bold"/>
    <w:uiPriority w:val="1"/>
    <w:qFormat/>
    <w:rsid w:val="003C68FB"/>
    <w:rPr>
      <w:rFonts w:ascii="Fazeta Text Black" w:hAnsi="Fazeta Text Black"/>
      <w:sz w:val="28"/>
    </w:rPr>
  </w:style>
  <w:style w:type="character" w:customStyle="1" w:styleId="fazetatext11">
    <w:name w:val="fazeta text 11"/>
    <w:basedOn w:val="Predvolenpsmoodseku"/>
    <w:uiPriority w:val="1"/>
    <w:qFormat/>
    <w:rsid w:val="003C68FB"/>
    <w:rPr>
      <w:rFonts w:ascii="Fazeta Text" w:hAnsi="Fazeta Text"/>
      <w:sz w:val="22"/>
    </w:rPr>
  </w:style>
  <w:style w:type="character" w:customStyle="1" w:styleId="Nadpis1Char">
    <w:name w:val="Nadpis 1 Char"/>
    <w:aliases w:val="nadpis Char"/>
    <w:basedOn w:val="Predvolenpsmoodseku"/>
    <w:link w:val="Nadpis1"/>
    <w:uiPriority w:val="9"/>
    <w:rsid w:val="00605FE5"/>
    <w:rPr>
      <w:rFonts w:ascii="Fazeta Text Black" w:eastAsiaTheme="majorEastAsia" w:hAnsi="Fazeta Text Black" w:cstheme="majorBidi"/>
      <w:sz w:val="28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482022"/>
    <w:pPr>
      <w:contextualSpacing/>
    </w:pPr>
    <w:rPr>
      <w:rFonts w:ascii="Fazeta Text Black" w:eastAsiaTheme="majorEastAsia" w:hAnsi="Fazeta Text Black" w:cstheme="majorBidi"/>
      <w:spacing w:val="-10"/>
      <w:kern w:val="28"/>
      <w:sz w:val="44"/>
      <w:szCs w:val="56"/>
      <w:lang w:eastAsia="en-US"/>
    </w:rPr>
  </w:style>
  <w:style w:type="character" w:customStyle="1" w:styleId="NzovChar">
    <w:name w:val="Názov Char"/>
    <w:basedOn w:val="Predvolenpsmoodseku"/>
    <w:link w:val="Nzov"/>
    <w:uiPriority w:val="10"/>
    <w:rsid w:val="00482022"/>
    <w:rPr>
      <w:rFonts w:ascii="Fazeta Text Black" w:eastAsiaTheme="majorEastAsia" w:hAnsi="Fazeta Text Black" w:cstheme="majorBidi"/>
      <w:spacing w:val="-10"/>
      <w:kern w:val="28"/>
      <w:sz w:val="44"/>
      <w:szCs w:val="56"/>
    </w:rPr>
  </w:style>
  <w:style w:type="paragraph" w:styleId="Hlavika">
    <w:name w:val="header"/>
    <w:basedOn w:val="Normlny"/>
    <w:link w:val="HlavikaChar"/>
    <w:uiPriority w:val="99"/>
    <w:unhideWhenUsed/>
    <w:rsid w:val="005447A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5447AB"/>
  </w:style>
  <w:style w:type="paragraph" w:styleId="Pta">
    <w:name w:val="footer"/>
    <w:basedOn w:val="Normlny"/>
    <w:link w:val="PtaChar"/>
    <w:uiPriority w:val="99"/>
    <w:unhideWhenUsed/>
    <w:rsid w:val="005447A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5447AB"/>
  </w:style>
  <w:style w:type="paragraph" w:styleId="Odsekzoznamu">
    <w:name w:val="List Paragraph"/>
    <w:basedOn w:val="Normlny"/>
    <w:uiPriority w:val="34"/>
    <w:qFormat/>
    <w:rsid w:val="00C12079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noProof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476</Words>
  <Characters>2717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Glezlova Irena</dc:creator>
  <cp:keywords/>
  <dc:description/>
  <cp:lastModifiedBy>Majerova Jana</cp:lastModifiedBy>
  <cp:revision>3</cp:revision>
  <cp:lastPrinted>2021-03-22T09:47:00Z</cp:lastPrinted>
  <dcterms:created xsi:type="dcterms:W3CDTF">2021-03-22T09:22:00Z</dcterms:created>
  <dcterms:modified xsi:type="dcterms:W3CDTF">2022-08-25T11:35:00Z</dcterms:modified>
</cp:coreProperties>
</file>